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9358F1" w:rsidRPr="009358F1" w:rsidRDefault="009358F1" w:rsidP="009358F1">
      <w:pPr>
        <w:spacing w:before="53"/>
        <w:ind w:left="61"/>
        <w:jc w:val="center"/>
        <w:rPr>
          <w:rFonts w:ascii="Times New Roman" w:hAnsi="Times New Roman"/>
          <w:b/>
          <w:sz w:val="24"/>
        </w:rPr>
      </w:pPr>
      <w:r w:rsidRPr="009358F1">
        <w:rPr>
          <w:rFonts w:ascii="Times New Roman" w:hAnsi="Times New Roman"/>
          <w:b/>
          <w:sz w:val="24"/>
        </w:rPr>
        <w:t>PROCEDURA PER L’AFFIDAMENTO QUINQUENNALE, ESTENSIBILE SINO AD ULTERIORI ANNI QUATTRO, IN CONCESSIONE, DELLA GESTIONE DELL’ESERCIZIO-BAR CON ANNESSA VENDITA DI GENERI APPARTENENTI AL SETTORE NON ALIMENTARE, EVENTUALE RIVENDITA DI GIORNALI, RIVISTE, ALL’INTERNO DELL’OSPEDALE “MADONNA DELLE GRAZIE” DI MATERA.</w:t>
      </w:r>
    </w:p>
    <w:p w:rsidR="009F64CC" w:rsidRDefault="009358F1" w:rsidP="009358F1">
      <w:pPr>
        <w:spacing w:before="53"/>
        <w:ind w:left="61"/>
        <w:jc w:val="center"/>
        <w:rPr>
          <w:rFonts w:ascii="Times New Roman"/>
          <w:b/>
          <w:sz w:val="24"/>
        </w:rPr>
      </w:pPr>
      <w:r w:rsidRPr="009358F1">
        <w:rPr>
          <w:rFonts w:ascii="Times New Roman" w:hAnsi="Times New Roman"/>
          <w:b/>
          <w:sz w:val="24"/>
        </w:rPr>
        <w:t>RDO N. 4132275</w:t>
      </w:r>
    </w:p>
    <w:p w:rsidR="009F64CC" w:rsidRDefault="009F64CC">
      <w:pPr>
        <w:pStyle w:val="Corpotesto"/>
        <w:ind w:left="0"/>
        <w:jc w:val="left"/>
        <w:rPr>
          <w:rFonts w:ascii="Times New Roman"/>
          <w:b/>
          <w:sz w:val="24"/>
        </w:rPr>
      </w:pPr>
    </w:p>
    <w:p w:rsidR="009F64CC" w:rsidRDefault="009F64CC">
      <w:pPr>
        <w:pStyle w:val="Corpotesto"/>
        <w:spacing w:before="113"/>
        <w:ind w:left="0"/>
        <w:jc w:val="left"/>
        <w:rPr>
          <w:rFonts w:ascii="Times New Roman"/>
          <w:b/>
          <w:sz w:val="24"/>
        </w:rPr>
      </w:pPr>
      <w:bookmarkStart w:id="0" w:name="_GoBack"/>
      <w:bookmarkEnd w:id="0"/>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Pr>
          <w:rFonts w:ascii="Garamond" w:hAnsi="Garamond"/>
          <w:b/>
        </w:rPr>
        <w:t>8</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proofErr w:type="spellStart"/>
      <w:r>
        <w:t>Protection</w:t>
      </w:r>
      <w:proofErr w:type="spellEnd"/>
      <w:r>
        <w:t xml:space="preserve"> </w:t>
      </w:r>
      <w:proofErr w:type="spellStart"/>
      <w:r>
        <w:t>Regulation</w:t>
      </w:r>
      <w:proofErr w:type="spellEnd"/>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 xml:space="preserve">Le basi giuridiche principali del trattamento sono: Il codice dei contratti pubblici (decreto legislativo 18 aprile 2016, n. 50 e </w:t>
      </w:r>
      <w:proofErr w:type="spellStart"/>
      <w:r>
        <w:t>s.m.i.</w:t>
      </w:r>
      <w:proofErr w:type="spellEnd"/>
      <w:r>
        <w:t xml:space="preserve">) – il codice dell’Amministrazione Digitale (decreto legislativo 7 marzo 2005, n. 82 e </w:t>
      </w:r>
      <w:proofErr w:type="spellStart"/>
      <w:r>
        <w:t>s.m.i.</w:t>
      </w:r>
      <w:proofErr w:type="spellEnd"/>
      <w:r>
        <w:t>)</w:t>
      </w:r>
    </w:p>
    <w:p w:rsidR="009F64CC" w:rsidRDefault="00C157C5">
      <w:pPr>
        <w:pStyle w:val="Corpotesto"/>
        <w:ind w:right="106"/>
      </w:pPr>
      <w:r>
        <w:t xml:space="preserve">- Decreto legislativo 6 settembre 2011, n. 159 e </w:t>
      </w:r>
      <w:proofErr w:type="spellStart"/>
      <w:r>
        <w:t>s.m.i.</w:t>
      </w:r>
      <w:proofErr w:type="spellEnd"/>
      <w:r>
        <w:t>,</w:t>
      </w:r>
      <w:r>
        <w:rPr>
          <w:spacing w:val="-2"/>
        </w:rPr>
        <w:t xml:space="preserve"> </w:t>
      </w:r>
      <w:r>
        <w:t xml:space="preserve">inerenti la documentazione antimafia - Legge 7 agosto 1990, n. 241 e </w:t>
      </w:r>
      <w:proofErr w:type="spellStart"/>
      <w:r>
        <w:t>s.m.i.</w:t>
      </w:r>
      <w:proofErr w:type="spellEnd"/>
      <w:r>
        <w:t xml:space="preserve">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proofErr w:type="spellStart"/>
      <w:r>
        <w:rPr>
          <w:spacing w:val="-2"/>
        </w:rPr>
        <w:t>s.m.i.</w:t>
      </w:r>
      <w:proofErr w:type="spellEnd"/>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9"/>
          <w:footerReference w:type="default" r:id="rId10"/>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 xml:space="preserve">Alcuni dati personali comunicati all’ASM, nel rispetto della normativa di cui al D. </w:t>
      </w:r>
      <w:proofErr w:type="spellStart"/>
      <w:r>
        <w:t>Lgs</w:t>
      </w:r>
      <w:proofErr w:type="spellEnd"/>
      <w:r>
        <w:t>.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1">
        <w:r>
          <w:t>rpd@asmbasilicata.it</w:t>
        </w:r>
      </w:hyperlink>
      <w:r>
        <w:t>;</w:t>
      </w:r>
      <w:r>
        <w:rPr>
          <w:spacing w:val="-5"/>
        </w:rPr>
        <w:t xml:space="preserve"> </w:t>
      </w:r>
      <w:r>
        <w:t>PEC:</w:t>
      </w:r>
      <w:r>
        <w:rPr>
          <w:spacing w:val="-1"/>
        </w:rPr>
        <w:t xml:space="preserve"> </w:t>
      </w:r>
      <w:hyperlink r:id="rId12">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altName w:val="Calibri"/>
    <w:panose1 w:val="020F0502020204030204"/>
    <w:charset w:val="00"/>
    <w:family w:val="swiss"/>
    <w:pitch w:val="variable"/>
    <w:sig w:usb0="E4002EFF" w:usb1="C000247B"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9358F1">
                            <w:rPr>
                              <w:noProof/>
                              <w:sz w:val="18"/>
                            </w:rPr>
                            <w:t>6</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9358F1">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9358F1">
                      <w:rPr>
                        <w:noProof/>
                        <w:sz w:val="18"/>
                      </w:rPr>
                      <w:t>6</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9358F1">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3259B5"/>
    <w:rsid w:val="005B29C9"/>
    <w:rsid w:val="009358F1"/>
    <w:rsid w:val="009D7786"/>
    <w:rsid w:val="009F64CC"/>
    <w:rsid w:val="00C157C5"/>
    <w:rsid w:val="00D5332F"/>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rpd@asmbasilicata.i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pd@asmbasilicata.it" TargetMode="Externa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BDFE1-C5A2-4A42-9B05-3F5B0E001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1541</Words>
  <Characters>8784</Characters>
  <Application>Microsoft Office Word</Application>
  <DocSecurity>0</DocSecurity>
  <Lines>73</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4</cp:revision>
  <dcterms:created xsi:type="dcterms:W3CDTF">2024-03-04T14:00:00Z</dcterms:created>
  <dcterms:modified xsi:type="dcterms:W3CDTF">2024-03-05T15:40:00Z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